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64C2" w14:textId="77777777" w:rsidR="00087E0A" w:rsidRPr="00A64F0E" w:rsidRDefault="00087E0A" w:rsidP="00A64F0E">
      <w:pPr>
        <w:jc w:val="center"/>
        <w:rPr>
          <w:rFonts w:ascii="Times New Roman" w:hAnsi="Times New Roman" w:cs="Times New Roman"/>
          <w:b/>
          <w:sz w:val="24"/>
        </w:rPr>
      </w:pPr>
      <w:r w:rsidRPr="00A64F0E">
        <w:rPr>
          <w:rFonts w:ascii="Times New Roman" w:hAnsi="Times New Roman" w:cs="Times New Roman"/>
          <w:b/>
          <w:sz w:val="24"/>
        </w:rPr>
        <w:t>UTILITY ACQUISITION AGREEMENT</w:t>
      </w:r>
    </w:p>
    <w:p w14:paraId="1AB21F46" w14:textId="77777777" w:rsidR="00087E0A" w:rsidRPr="00280257" w:rsidRDefault="00087E0A" w:rsidP="00280257">
      <w:pPr>
        <w:spacing w:before="0"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420"/>
      </w:tblGrid>
      <w:tr w:rsidR="002B1071" w:rsidRPr="00280257" w14:paraId="7F676FAF" w14:textId="77777777" w:rsidTr="002B1071">
        <w:tc>
          <w:tcPr>
            <w:tcW w:w="6228" w:type="dxa"/>
            <w:gridSpan w:val="2"/>
          </w:tcPr>
          <w:p w14:paraId="3E668E21" w14:textId="77777777" w:rsidR="002B1071" w:rsidRPr="00280257" w:rsidRDefault="002B1071" w:rsidP="002B107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80257">
              <w:rPr>
                <w:rFonts w:ascii="Times New Roman" w:hAnsi="Times New Roman" w:cs="Times New Roman"/>
                <w:sz w:val="24"/>
              </w:rPr>
              <w:t>Acquisition of Property by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0257">
              <w:rPr>
                <w:rFonts w:ascii="Times New Roman" w:hAnsi="Times New Roman" w:cs="Times New Roman"/>
                <w:sz w:val="24"/>
              </w:rPr>
              <w:t>Negotiation or Appropriation</w:t>
            </w:r>
          </w:p>
        </w:tc>
      </w:tr>
      <w:tr w:rsidR="00280257" w:rsidRPr="00280257" w14:paraId="0B849A20" w14:textId="77777777" w:rsidTr="00280257">
        <w:tc>
          <w:tcPr>
            <w:tcW w:w="2808" w:type="dxa"/>
          </w:tcPr>
          <w:p w14:paraId="3E349BC3" w14:textId="77777777" w:rsidR="00280257" w:rsidRPr="00280257" w:rsidRDefault="00280257" w:rsidP="00A64F0E">
            <w:pPr>
              <w:rPr>
                <w:rFonts w:ascii="Times New Roman" w:hAnsi="Times New Roman" w:cs="Times New Roman"/>
                <w:sz w:val="24"/>
              </w:rPr>
            </w:pPr>
            <w:r w:rsidRPr="00280257">
              <w:rPr>
                <w:rFonts w:ascii="Times New Roman" w:hAnsi="Times New Roman" w:cs="Times New Roman"/>
                <w:sz w:val="24"/>
              </w:rPr>
              <w:t>C</w:t>
            </w:r>
            <w:r w:rsidR="00A64F0E">
              <w:rPr>
                <w:rFonts w:ascii="Times New Roman" w:hAnsi="Times New Roman" w:cs="Times New Roman"/>
                <w:sz w:val="24"/>
              </w:rPr>
              <w:t>RS:</w:t>
            </w:r>
          </w:p>
        </w:tc>
        <w:tc>
          <w:tcPr>
            <w:tcW w:w="3420" w:type="dxa"/>
          </w:tcPr>
          <w:p w14:paraId="0348662E" w14:textId="7F37AA56" w:rsidR="00280257" w:rsidRPr="00280257" w:rsidRDefault="00114419" w:rsidP="00280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RS"/>
                  <w:enabled/>
                  <w:calcOnExit/>
                  <w:textInput/>
                </w:ffData>
              </w:fldChar>
            </w:r>
            <w:bookmarkStart w:id="0" w:name="CRS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</w:p>
        </w:tc>
      </w:tr>
      <w:tr w:rsidR="00280257" w:rsidRPr="00280257" w14:paraId="5B9DA640" w14:textId="77777777" w:rsidTr="00280257">
        <w:tc>
          <w:tcPr>
            <w:tcW w:w="2808" w:type="dxa"/>
          </w:tcPr>
          <w:p w14:paraId="791985EE" w14:textId="77777777" w:rsidR="00280257" w:rsidRPr="00280257" w:rsidRDefault="00280257" w:rsidP="0028025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80257">
              <w:rPr>
                <w:rFonts w:ascii="Times New Roman" w:hAnsi="Times New Roman" w:cs="Times New Roman"/>
                <w:sz w:val="24"/>
              </w:rPr>
              <w:t>PID</w:t>
            </w:r>
            <w:r w:rsidR="00A64F0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20" w:type="dxa"/>
          </w:tcPr>
          <w:p w14:paraId="6333F728" w14:textId="53B5FB71" w:rsidR="00280257" w:rsidRPr="00280257" w:rsidRDefault="00E23224" w:rsidP="0028025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fldChar w:fldCharType="begin">
                <w:ffData>
                  <w:name w:val="PID"/>
                  <w:enabled/>
                  <w:calcOnExit/>
                  <w:textInput/>
                </w:ffData>
              </w:fldChar>
            </w:r>
            <w:bookmarkStart w:id="1" w:name="PID"/>
            <w:r>
              <w:rPr>
                <w:rFonts w:ascii="Times New Roman" w:hAnsi="Times New Roman" w:cs="Times New Roman"/>
                <w:i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i/>
                <w:sz w:val="24"/>
              </w:rPr>
              <w:fldChar w:fldCharType="end"/>
            </w:r>
            <w:bookmarkEnd w:id="1"/>
          </w:p>
        </w:tc>
      </w:tr>
      <w:tr w:rsidR="00280257" w:rsidRPr="00280257" w14:paraId="65CF478D" w14:textId="77777777" w:rsidTr="00280257">
        <w:tc>
          <w:tcPr>
            <w:tcW w:w="2808" w:type="dxa"/>
          </w:tcPr>
          <w:p w14:paraId="49FFD498" w14:textId="77777777" w:rsidR="00280257" w:rsidRPr="00280257" w:rsidRDefault="00280257" w:rsidP="00280257">
            <w:pPr>
              <w:rPr>
                <w:rFonts w:ascii="Times New Roman" w:hAnsi="Times New Roman" w:cs="Times New Roman"/>
                <w:sz w:val="24"/>
              </w:rPr>
            </w:pPr>
            <w:r w:rsidRPr="00280257">
              <w:rPr>
                <w:rFonts w:ascii="Times New Roman" w:hAnsi="Times New Roman" w:cs="Times New Roman"/>
                <w:sz w:val="24"/>
              </w:rPr>
              <w:t>Utility</w:t>
            </w:r>
            <w:r w:rsidR="00A64F0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20" w:type="dxa"/>
          </w:tcPr>
          <w:p w14:paraId="768BA1E8" w14:textId="50A0779B" w:rsidR="00280257" w:rsidRPr="00280257" w:rsidRDefault="00114419" w:rsidP="00280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OMPANY"/>
                  <w:enabled/>
                  <w:calcOnExit/>
                  <w:textInput>
                    <w:default w:val="UTILITY COMPANY NAME"/>
                  </w:textInput>
                </w:ffData>
              </w:fldChar>
            </w:r>
            <w:bookmarkStart w:id="2" w:name="COMPANY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UTILITY COMPANY NAME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</w:p>
        </w:tc>
      </w:tr>
    </w:tbl>
    <w:p w14:paraId="5BF8D93E" w14:textId="76FCCD69" w:rsidR="00087E0A" w:rsidRPr="00280257" w:rsidRDefault="00087E0A" w:rsidP="006B13A5">
      <w:pPr>
        <w:spacing w:before="240" w:after="240"/>
        <w:ind w:firstLine="720"/>
        <w:rPr>
          <w:rFonts w:ascii="Times New Roman" w:hAnsi="Times New Roman" w:cs="Times New Roman"/>
          <w:sz w:val="24"/>
        </w:rPr>
      </w:pPr>
      <w:proofErr w:type="gramStart"/>
      <w:r w:rsidRPr="00280257">
        <w:rPr>
          <w:rFonts w:ascii="Times New Roman" w:hAnsi="Times New Roman" w:cs="Times New Roman"/>
          <w:sz w:val="24"/>
        </w:rPr>
        <w:t>THIS AGREEMENT,</w:t>
      </w:r>
      <w:proofErr w:type="gramEnd"/>
      <w:r w:rsidRPr="00280257">
        <w:rPr>
          <w:rFonts w:ascii="Times New Roman" w:hAnsi="Times New Roman" w:cs="Times New Roman"/>
          <w:sz w:val="24"/>
        </w:rPr>
        <w:t xml:space="preserve"> made this</w:t>
      </w:r>
      <w:r w:rsidR="00F02A28" w:rsidRPr="00280257">
        <w:rPr>
          <w:rFonts w:ascii="Times New Roman" w:hAnsi="Times New Roman" w:cs="Times New Roman"/>
          <w:sz w:val="24"/>
        </w:rPr>
        <w:t xml:space="preserve"> </w:t>
      </w:r>
      <w:bookmarkStart w:id="3" w:name="_Hlk495577877"/>
      <w:sdt>
        <w:sdtPr>
          <w:rPr>
            <w:sz w:val="24"/>
          </w:rPr>
          <w:alias w:val="*Days*"/>
          <w:tag w:val="*Days*"/>
          <w:id w:val="-421728366"/>
          <w:placeholder>
            <w:docPart w:val="4089E2B15BDB4FC3B822A7F889E78A1A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9A0F38" w:rsidRPr="00527F5A">
            <w:rPr>
              <w:rStyle w:val="PlaceholderText"/>
            </w:rPr>
            <w:t>Choose an item.</w:t>
          </w:r>
        </w:sdtContent>
      </w:sdt>
      <w:bookmarkEnd w:id="3"/>
      <w:r w:rsidR="009A0F38">
        <w:rPr>
          <w:sz w:val="24"/>
          <w:szCs w:val="24"/>
        </w:rPr>
        <w:t xml:space="preserve"> day of </w:t>
      </w:r>
      <w:sdt>
        <w:sdtPr>
          <w:rPr>
            <w:sz w:val="24"/>
            <w:szCs w:val="24"/>
          </w:rPr>
          <w:alias w:val="Month, Year"/>
          <w:tag w:val="Month, Year"/>
          <w:id w:val="-662932499"/>
          <w:placeholder>
            <w:docPart w:val="AE76FB85F6DD46FBAD23A635FEA2CFDB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9A0F38" w:rsidRPr="00ED3EE4">
            <w:rPr>
              <w:rStyle w:val="PlaceholderText"/>
            </w:rPr>
            <w:t>Click or tap to enter a date.</w:t>
          </w:r>
        </w:sdtContent>
      </w:sdt>
      <w:r w:rsidR="00037C6E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between the State of</w:t>
      </w:r>
      <w:r w:rsidR="00F02A28" w:rsidRPr="00280257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Ohio, acting by and through the Director of Transportation of the State of Ohio, hereinafter,</w:t>
      </w:r>
      <w:r w:rsidR="00F02A28" w:rsidRPr="00280257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referred to as STATE, and</w:t>
      </w:r>
      <w:r w:rsidR="00114419">
        <w:rPr>
          <w:rFonts w:ascii="Times New Roman" w:hAnsi="Times New Roman" w:cs="Times New Roman"/>
          <w:sz w:val="24"/>
        </w:rPr>
        <w:t xml:space="preserve"> </w:t>
      </w:r>
      <w:r w:rsidR="00114419">
        <w:rPr>
          <w:rFonts w:ascii="Times New Roman" w:hAnsi="Times New Roman" w:cs="Times New Roman"/>
          <w:sz w:val="24"/>
        </w:rPr>
        <w:fldChar w:fldCharType="begin"/>
      </w:r>
      <w:r w:rsidR="00114419">
        <w:rPr>
          <w:rFonts w:ascii="Times New Roman" w:hAnsi="Times New Roman" w:cs="Times New Roman"/>
          <w:sz w:val="24"/>
        </w:rPr>
        <w:instrText xml:space="preserve"> REF  COMPANY </w:instrText>
      </w:r>
      <w:r w:rsidR="00114419">
        <w:rPr>
          <w:rFonts w:ascii="Times New Roman" w:hAnsi="Times New Roman" w:cs="Times New Roman"/>
          <w:sz w:val="24"/>
        </w:rPr>
        <w:fldChar w:fldCharType="separate"/>
      </w:r>
      <w:r w:rsidR="00114419">
        <w:rPr>
          <w:rFonts w:ascii="Times New Roman" w:hAnsi="Times New Roman" w:cs="Times New Roman"/>
          <w:noProof/>
          <w:sz w:val="24"/>
        </w:rPr>
        <w:t>UTILITY COMPANY NAME</w:t>
      </w:r>
      <w:r w:rsidR="00114419">
        <w:rPr>
          <w:rFonts w:ascii="Times New Roman" w:hAnsi="Times New Roman" w:cs="Times New Roman"/>
          <w:sz w:val="24"/>
        </w:rPr>
        <w:fldChar w:fldCharType="end"/>
      </w:r>
      <w:r w:rsidRPr="00280257">
        <w:rPr>
          <w:rFonts w:ascii="Times New Roman" w:hAnsi="Times New Roman" w:cs="Times New Roman"/>
          <w:sz w:val="24"/>
        </w:rPr>
        <w:t>, hereinafter referred to as the COMPANY.</w:t>
      </w:r>
    </w:p>
    <w:p w14:paraId="74B30460" w14:textId="77777777" w:rsidR="00087E0A" w:rsidRPr="00280257" w:rsidRDefault="00087E0A" w:rsidP="006B13A5">
      <w:pPr>
        <w:spacing w:before="240" w:after="240"/>
        <w:ind w:firstLine="720"/>
        <w:rPr>
          <w:rFonts w:ascii="Times New Roman" w:hAnsi="Times New Roman" w:cs="Times New Roman"/>
          <w:sz w:val="24"/>
        </w:rPr>
      </w:pPr>
      <w:r w:rsidRPr="00280257">
        <w:rPr>
          <w:rFonts w:ascii="Times New Roman" w:hAnsi="Times New Roman" w:cs="Times New Roman"/>
          <w:sz w:val="24"/>
        </w:rPr>
        <w:t>WITNESSETH:</w:t>
      </w:r>
    </w:p>
    <w:p w14:paraId="12BBC373" w14:textId="41EBC511" w:rsidR="00087E0A" w:rsidRPr="00280257" w:rsidRDefault="00087E0A" w:rsidP="006B13A5">
      <w:pPr>
        <w:spacing w:before="240" w:after="240"/>
        <w:ind w:firstLine="720"/>
        <w:rPr>
          <w:rFonts w:ascii="Times New Roman" w:hAnsi="Times New Roman" w:cs="Times New Roman"/>
          <w:sz w:val="24"/>
        </w:rPr>
      </w:pPr>
      <w:proofErr w:type="gramStart"/>
      <w:r w:rsidRPr="00280257">
        <w:rPr>
          <w:rFonts w:ascii="Times New Roman" w:hAnsi="Times New Roman" w:cs="Times New Roman"/>
          <w:sz w:val="24"/>
        </w:rPr>
        <w:t>WHEREAS,</w:t>
      </w:r>
      <w:proofErr w:type="gramEnd"/>
      <w:r w:rsidRPr="00280257">
        <w:rPr>
          <w:rFonts w:ascii="Times New Roman" w:hAnsi="Times New Roman" w:cs="Times New Roman"/>
          <w:sz w:val="24"/>
        </w:rPr>
        <w:t xml:space="preserve"> the STATE proposes to improve </w:t>
      </w:r>
      <w:r w:rsidR="00037C6E">
        <w:rPr>
          <w:rFonts w:ascii="Times New Roman" w:hAnsi="Times New Roman" w:cs="Times New Roman"/>
          <w:sz w:val="24"/>
        </w:rPr>
        <w:fldChar w:fldCharType="begin">
          <w:ffData>
            <w:name w:val="Text1"/>
            <w:enabled/>
            <w:calcOnExit w:val="0"/>
            <w:textInput>
              <w:default w:val="State Route 57 "/>
            </w:textInput>
          </w:ffData>
        </w:fldChar>
      </w:r>
      <w:bookmarkStart w:id="4" w:name="Text1"/>
      <w:r w:rsidR="00037C6E">
        <w:rPr>
          <w:rFonts w:ascii="Times New Roman" w:hAnsi="Times New Roman" w:cs="Times New Roman"/>
          <w:sz w:val="24"/>
        </w:rPr>
        <w:instrText xml:space="preserve"> FORMTEXT </w:instrText>
      </w:r>
      <w:r w:rsidR="00037C6E">
        <w:rPr>
          <w:rFonts w:ascii="Times New Roman" w:hAnsi="Times New Roman" w:cs="Times New Roman"/>
          <w:sz w:val="24"/>
        </w:rPr>
      </w:r>
      <w:r w:rsidR="00037C6E">
        <w:rPr>
          <w:rFonts w:ascii="Times New Roman" w:hAnsi="Times New Roman" w:cs="Times New Roman"/>
          <w:sz w:val="24"/>
        </w:rPr>
        <w:fldChar w:fldCharType="separate"/>
      </w:r>
      <w:r w:rsidR="00037C6E">
        <w:rPr>
          <w:rFonts w:ascii="Times New Roman" w:hAnsi="Times New Roman" w:cs="Times New Roman"/>
          <w:noProof/>
          <w:sz w:val="24"/>
        </w:rPr>
        <w:t xml:space="preserve">State Route 57 </w:t>
      </w:r>
      <w:r w:rsidR="00037C6E">
        <w:rPr>
          <w:rFonts w:ascii="Times New Roman" w:hAnsi="Times New Roman" w:cs="Times New Roman"/>
          <w:sz w:val="24"/>
        </w:rPr>
        <w:fldChar w:fldCharType="end"/>
      </w:r>
      <w:bookmarkEnd w:id="4"/>
      <w:r w:rsidR="00037C6E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in</w:t>
      </w:r>
      <w:r w:rsidR="00037C6E">
        <w:rPr>
          <w:rFonts w:ascii="Times New Roman" w:hAnsi="Times New Roman" w:cs="Times New Roman"/>
          <w:sz w:val="24"/>
        </w:rPr>
        <w:t xml:space="preserve"> </w:t>
      </w:r>
      <w:r w:rsidR="00037C6E"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>
              <w:default w:val="Franklin County"/>
            </w:textInput>
          </w:ffData>
        </w:fldChar>
      </w:r>
      <w:bookmarkStart w:id="5" w:name="Text2"/>
      <w:r w:rsidR="00037C6E">
        <w:rPr>
          <w:rFonts w:ascii="Times New Roman" w:hAnsi="Times New Roman" w:cs="Times New Roman"/>
          <w:sz w:val="24"/>
        </w:rPr>
        <w:instrText xml:space="preserve"> FORMTEXT </w:instrText>
      </w:r>
      <w:r w:rsidR="00037C6E">
        <w:rPr>
          <w:rFonts w:ascii="Times New Roman" w:hAnsi="Times New Roman" w:cs="Times New Roman"/>
          <w:sz w:val="24"/>
        </w:rPr>
      </w:r>
      <w:r w:rsidR="00037C6E">
        <w:rPr>
          <w:rFonts w:ascii="Times New Roman" w:hAnsi="Times New Roman" w:cs="Times New Roman"/>
          <w:sz w:val="24"/>
        </w:rPr>
        <w:fldChar w:fldCharType="separate"/>
      </w:r>
      <w:r w:rsidR="00037C6E">
        <w:rPr>
          <w:rFonts w:ascii="Times New Roman" w:hAnsi="Times New Roman" w:cs="Times New Roman"/>
          <w:noProof/>
          <w:sz w:val="24"/>
        </w:rPr>
        <w:t>Franklin County</w:t>
      </w:r>
      <w:r w:rsidR="00037C6E">
        <w:rPr>
          <w:rFonts w:ascii="Times New Roman" w:hAnsi="Times New Roman" w:cs="Times New Roman"/>
          <w:sz w:val="24"/>
        </w:rPr>
        <w:fldChar w:fldCharType="end"/>
      </w:r>
      <w:bookmarkEnd w:id="5"/>
      <w:r w:rsidRPr="00280257">
        <w:rPr>
          <w:rFonts w:ascii="Times New Roman" w:hAnsi="Times New Roman" w:cs="Times New Roman"/>
          <w:sz w:val="24"/>
        </w:rPr>
        <w:t>, said</w:t>
      </w:r>
      <w:r w:rsidR="00F02A28" w:rsidRPr="00280257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 xml:space="preserve">project being known as </w:t>
      </w:r>
      <w:r w:rsidR="00114419">
        <w:rPr>
          <w:rFonts w:ascii="Times New Roman" w:hAnsi="Times New Roman" w:cs="Times New Roman"/>
          <w:sz w:val="24"/>
        </w:rPr>
        <w:fldChar w:fldCharType="begin"/>
      </w:r>
      <w:r w:rsidR="00114419">
        <w:rPr>
          <w:rFonts w:ascii="Times New Roman" w:hAnsi="Times New Roman" w:cs="Times New Roman"/>
          <w:sz w:val="24"/>
        </w:rPr>
        <w:instrText xml:space="preserve"> REF  CRS </w:instrText>
      </w:r>
      <w:r w:rsidR="00114419">
        <w:rPr>
          <w:rFonts w:ascii="Times New Roman" w:hAnsi="Times New Roman" w:cs="Times New Roman"/>
          <w:sz w:val="24"/>
        </w:rPr>
        <w:fldChar w:fldCharType="separate"/>
      </w:r>
      <w:r w:rsidR="00114419">
        <w:rPr>
          <w:rFonts w:ascii="Times New Roman" w:hAnsi="Times New Roman" w:cs="Times New Roman"/>
          <w:noProof/>
          <w:sz w:val="24"/>
        </w:rPr>
        <w:t xml:space="preserve">     </w:t>
      </w:r>
      <w:r w:rsidR="00114419">
        <w:rPr>
          <w:rFonts w:ascii="Times New Roman" w:hAnsi="Times New Roman" w:cs="Times New Roman"/>
          <w:sz w:val="24"/>
        </w:rPr>
        <w:fldChar w:fldCharType="end"/>
      </w:r>
      <w:r w:rsidR="00037C6E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and will cross or affect certain electric facilities of the</w:t>
      </w:r>
      <w:r w:rsidR="00F02A28" w:rsidRPr="00280257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COMPANY and,</w:t>
      </w:r>
    </w:p>
    <w:p w14:paraId="4845CDE5" w14:textId="77777777" w:rsidR="00087E0A" w:rsidRPr="00280257" w:rsidRDefault="00087E0A" w:rsidP="006B13A5">
      <w:pPr>
        <w:spacing w:before="240" w:after="240"/>
        <w:ind w:firstLine="720"/>
        <w:rPr>
          <w:rFonts w:ascii="Times New Roman" w:hAnsi="Times New Roman" w:cs="Times New Roman"/>
          <w:sz w:val="24"/>
        </w:rPr>
      </w:pPr>
      <w:r w:rsidRPr="00280257">
        <w:rPr>
          <w:rFonts w:ascii="Times New Roman" w:hAnsi="Times New Roman" w:cs="Times New Roman"/>
          <w:sz w:val="24"/>
        </w:rPr>
        <w:t>WHEREAS, the COMPANY proposes to relocate the existing electric facilities to</w:t>
      </w:r>
      <w:r w:rsidR="00F02A28" w:rsidRPr="00280257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conform to said highway project, and</w:t>
      </w:r>
    </w:p>
    <w:p w14:paraId="38F8B018" w14:textId="77777777" w:rsidR="00087E0A" w:rsidRPr="00280257" w:rsidRDefault="00087E0A" w:rsidP="006B13A5">
      <w:pPr>
        <w:spacing w:before="240" w:after="240"/>
        <w:ind w:firstLine="720"/>
        <w:rPr>
          <w:rFonts w:ascii="Times New Roman" w:hAnsi="Times New Roman" w:cs="Times New Roman"/>
          <w:sz w:val="24"/>
        </w:rPr>
      </w:pPr>
      <w:r w:rsidRPr="00280257">
        <w:rPr>
          <w:rFonts w:ascii="Times New Roman" w:hAnsi="Times New Roman" w:cs="Times New Roman"/>
          <w:sz w:val="24"/>
        </w:rPr>
        <w:t>WHEREAS, the COMPANY has tried to acquire certain lands for said relocation and has</w:t>
      </w:r>
      <w:r w:rsidR="00F02A28" w:rsidRPr="00280257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been unable to acquire such property, and</w:t>
      </w:r>
    </w:p>
    <w:p w14:paraId="378863C2" w14:textId="77777777" w:rsidR="00087E0A" w:rsidRPr="00280257" w:rsidRDefault="00087E0A" w:rsidP="006B13A5">
      <w:pPr>
        <w:spacing w:before="240" w:after="240"/>
        <w:ind w:firstLine="720"/>
        <w:rPr>
          <w:rFonts w:ascii="Times New Roman" w:hAnsi="Times New Roman" w:cs="Times New Roman"/>
          <w:sz w:val="24"/>
        </w:rPr>
      </w:pPr>
      <w:r w:rsidRPr="00280257">
        <w:rPr>
          <w:rFonts w:ascii="Times New Roman" w:hAnsi="Times New Roman" w:cs="Times New Roman"/>
          <w:sz w:val="24"/>
        </w:rPr>
        <w:t>WHEREAS, the Director of Transportation of the State of Ohio is empowered generally</w:t>
      </w:r>
      <w:r w:rsidR="00280257" w:rsidRPr="00280257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by Chapter 5501 of the Revised Code of Ohio to carry forward highway improvements of the</w:t>
      </w:r>
      <w:r w:rsidR="00280257" w:rsidRPr="00280257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type herein contemplated, and to acquire such lands for said COMPANY, and</w:t>
      </w:r>
    </w:p>
    <w:p w14:paraId="0667D78E" w14:textId="77777777" w:rsidR="00087E0A" w:rsidRPr="00280257" w:rsidRDefault="00087E0A" w:rsidP="006B13A5">
      <w:pPr>
        <w:spacing w:before="240" w:after="240"/>
        <w:ind w:firstLine="720"/>
        <w:rPr>
          <w:rFonts w:ascii="Times New Roman" w:hAnsi="Times New Roman" w:cs="Times New Roman"/>
          <w:sz w:val="24"/>
        </w:rPr>
      </w:pPr>
      <w:r w:rsidRPr="00280257">
        <w:rPr>
          <w:rFonts w:ascii="Times New Roman" w:hAnsi="Times New Roman" w:cs="Times New Roman"/>
          <w:sz w:val="24"/>
        </w:rPr>
        <w:t>WHEREAS, the parties hereto are agreed that it is practical and expedient for the STATE</w:t>
      </w:r>
      <w:r w:rsidR="00280257" w:rsidRPr="00280257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to acquire such lands by negotiation or appropriation in the name of the COMPANY or its</w:t>
      </w:r>
      <w:r w:rsidR="00280257" w:rsidRPr="00280257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successor or assign for relocation of the referenced utility facilities to conform to said highway</w:t>
      </w:r>
      <w:r w:rsidR="00280257" w:rsidRPr="00280257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project.</w:t>
      </w:r>
    </w:p>
    <w:p w14:paraId="58C52067" w14:textId="77777777" w:rsidR="00087E0A" w:rsidRPr="00280257" w:rsidRDefault="00087E0A" w:rsidP="006B13A5">
      <w:pPr>
        <w:spacing w:before="240" w:after="240"/>
        <w:ind w:firstLine="720"/>
        <w:rPr>
          <w:rFonts w:ascii="Times New Roman" w:hAnsi="Times New Roman" w:cs="Times New Roman"/>
          <w:sz w:val="24"/>
        </w:rPr>
      </w:pPr>
      <w:r w:rsidRPr="00280257">
        <w:rPr>
          <w:rFonts w:ascii="Times New Roman" w:hAnsi="Times New Roman" w:cs="Times New Roman"/>
          <w:sz w:val="24"/>
        </w:rPr>
        <w:t>NOW THEREFORE, for and in consideration of the mutual covenants hereinafter</w:t>
      </w:r>
      <w:r w:rsidR="00280257" w:rsidRPr="00280257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stipulated to be kept and performed, it is agreed between the parties as follows:</w:t>
      </w:r>
    </w:p>
    <w:p w14:paraId="1D78E3A4" w14:textId="77777777" w:rsidR="00280257" w:rsidRDefault="00087E0A" w:rsidP="006B13A5">
      <w:pPr>
        <w:spacing w:before="240" w:after="240"/>
        <w:ind w:firstLine="720"/>
        <w:rPr>
          <w:rFonts w:ascii="Times New Roman" w:hAnsi="Times New Roman" w:cs="Times New Roman"/>
          <w:sz w:val="24"/>
        </w:rPr>
      </w:pPr>
      <w:r w:rsidRPr="00280257">
        <w:rPr>
          <w:rFonts w:ascii="Times New Roman" w:hAnsi="Times New Roman" w:cs="Times New Roman"/>
          <w:sz w:val="24"/>
        </w:rPr>
        <w:t>The COMPANY agrees that the STATE shall acquire such lands by negotiation or</w:t>
      </w:r>
      <w:r w:rsidR="00280257" w:rsidRPr="00280257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appropriation in the name of the COMPANY for the relocation of the COMPANY’S facilities</w:t>
      </w:r>
      <w:r w:rsidR="00280257" w:rsidRPr="00280257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with the right to construct, operate and maintain said facilities. The COMPANY further agrees to</w:t>
      </w:r>
      <w:r w:rsidR="00280257" w:rsidRPr="00280257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furnish the STATE with all plats, descriptions and information necessary for the STATE to</w:t>
      </w:r>
      <w:r w:rsidR="00280257" w:rsidRPr="00280257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perform such acquisition.</w:t>
      </w:r>
    </w:p>
    <w:p w14:paraId="41C1C459" w14:textId="77777777" w:rsidR="00280257" w:rsidRDefault="002802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19665E5" w14:textId="77777777" w:rsidR="00280257" w:rsidRPr="00280257" w:rsidRDefault="00280257" w:rsidP="002B1071">
      <w:pPr>
        <w:spacing w:before="240" w:after="240"/>
        <w:ind w:firstLine="720"/>
        <w:rPr>
          <w:rFonts w:ascii="Times New Roman" w:hAnsi="Times New Roman" w:cs="Times New Roman"/>
          <w:sz w:val="24"/>
        </w:rPr>
      </w:pPr>
      <w:r w:rsidRPr="00280257">
        <w:rPr>
          <w:rFonts w:ascii="Times New Roman" w:hAnsi="Times New Roman" w:cs="Times New Roman"/>
          <w:sz w:val="24"/>
        </w:rPr>
        <w:lastRenderedPageBreak/>
        <w:t>Upon receipt of the required plats, descriptions and information from the COMPANY,</w:t>
      </w:r>
      <w:r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the STATE agrees to acquire such lands necessary for the COM</w:t>
      </w:r>
      <w:r>
        <w:rPr>
          <w:rFonts w:ascii="Times New Roman" w:hAnsi="Times New Roman" w:cs="Times New Roman"/>
          <w:sz w:val="24"/>
        </w:rPr>
        <w:t xml:space="preserve">PANY to relocate its facilities </w:t>
      </w:r>
      <w:r w:rsidRPr="00280257">
        <w:rPr>
          <w:rFonts w:ascii="Times New Roman" w:hAnsi="Times New Roman" w:cs="Times New Roman"/>
          <w:sz w:val="24"/>
        </w:rPr>
        <w:t>together with the right to construct, operate and maintain thereon said facilities to conform to the</w:t>
      </w:r>
      <w:r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project mentioned herein. The lands mentioned herein shall be acquired by the STATE for the</w:t>
      </w:r>
      <w:r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COMPANY under the provisions of Chapter 5501.31 of the Revised Code of Ohio.</w:t>
      </w:r>
    </w:p>
    <w:p w14:paraId="41CFDAAF" w14:textId="77777777" w:rsidR="00280257" w:rsidRPr="00280257" w:rsidRDefault="00280257" w:rsidP="002B1071">
      <w:pPr>
        <w:spacing w:before="240" w:after="240"/>
        <w:ind w:firstLine="720"/>
        <w:rPr>
          <w:rFonts w:ascii="Times New Roman" w:hAnsi="Times New Roman" w:cs="Times New Roman"/>
          <w:sz w:val="24"/>
        </w:rPr>
      </w:pPr>
      <w:r w:rsidRPr="00280257">
        <w:rPr>
          <w:rFonts w:ascii="Times New Roman" w:hAnsi="Times New Roman" w:cs="Times New Roman"/>
          <w:sz w:val="24"/>
        </w:rPr>
        <w:t>The STATE shall pay the costs and expenses for the acquisition of such lands that it has</w:t>
      </w:r>
      <w:r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acquired hereunder for the COMPANY. The COMPANY agrees that, in exchange for</w:t>
      </w:r>
      <w:r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acquisition of new private right of way and the granting of ri</w:t>
      </w:r>
      <w:r>
        <w:rPr>
          <w:rFonts w:ascii="Times New Roman" w:hAnsi="Times New Roman" w:cs="Times New Roman"/>
          <w:sz w:val="24"/>
        </w:rPr>
        <w:t xml:space="preserve">ghts equal to those held by the </w:t>
      </w:r>
      <w:r w:rsidRPr="00280257">
        <w:rPr>
          <w:rFonts w:ascii="Times New Roman" w:hAnsi="Times New Roman" w:cs="Times New Roman"/>
          <w:sz w:val="24"/>
        </w:rPr>
        <w:t>CO</w:t>
      </w:r>
      <w:r>
        <w:rPr>
          <w:rFonts w:ascii="Times New Roman" w:hAnsi="Times New Roman" w:cs="Times New Roman"/>
          <w:sz w:val="24"/>
        </w:rPr>
        <w:t>M</w:t>
      </w:r>
      <w:r w:rsidRPr="00280257">
        <w:rPr>
          <w:rFonts w:ascii="Times New Roman" w:hAnsi="Times New Roman" w:cs="Times New Roman"/>
          <w:sz w:val="24"/>
        </w:rPr>
        <w:t>PANY in its existing right of way, it will release the existi</w:t>
      </w:r>
      <w:r w:rsidR="002B1071">
        <w:rPr>
          <w:rFonts w:ascii="Times New Roman" w:hAnsi="Times New Roman" w:cs="Times New Roman"/>
          <w:sz w:val="24"/>
        </w:rPr>
        <w:t xml:space="preserve">ng private right of way that is </w:t>
      </w:r>
      <w:r w:rsidRPr="00280257">
        <w:rPr>
          <w:rFonts w:ascii="Times New Roman" w:hAnsi="Times New Roman" w:cs="Times New Roman"/>
          <w:sz w:val="24"/>
        </w:rPr>
        <w:t>replaced. The COMPANY further agrees to reimburse the STATE for such costs and expenses to</w:t>
      </w:r>
      <w:r w:rsidR="002B1071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the extent that the relocation is a COMPANY responsibility in accordance with the STATE’S</w:t>
      </w:r>
      <w:r w:rsidR="002B1071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standard procedure.</w:t>
      </w:r>
    </w:p>
    <w:p w14:paraId="5E0532E8" w14:textId="77777777" w:rsidR="00280257" w:rsidRPr="00280257" w:rsidRDefault="00280257" w:rsidP="002B1071">
      <w:pPr>
        <w:spacing w:before="240" w:after="240"/>
        <w:ind w:firstLine="720"/>
        <w:rPr>
          <w:rFonts w:ascii="Times New Roman" w:hAnsi="Times New Roman" w:cs="Times New Roman"/>
          <w:sz w:val="24"/>
        </w:rPr>
      </w:pPr>
      <w:r w:rsidRPr="00280257">
        <w:rPr>
          <w:rFonts w:ascii="Times New Roman" w:hAnsi="Times New Roman" w:cs="Times New Roman"/>
          <w:sz w:val="24"/>
        </w:rPr>
        <w:t>IN WITNESS WHEREOF, the parties hereunto have caused this agreement to be duly</w:t>
      </w:r>
      <w:r w:rsidR="002B1071">
        <w:rPr>
          <w:rFonts w:ascii="Times New Roman" w:hAnsi="Times New Roman" w:cs="Times New Roman"/>
          <w:sz w:val="24"/>
        </w:rPr>
        <w:t xml:space="preserve"> </w:t>
      </w:r>
      <w:r w:rsidRPr="00280257">
        <w:rPr>
          <w:rFonts w:ascii="Times New Roman" w:hAnsi="Times New Roman" w:cs="Times New Roman"/>
          <w:sz w:val="24"/>
        </w:rPr>
        <w:t>executed in duplicate as of the day and year first above written.</w:t>
      </w:r>
    </w:p>
    <w:p w14:paraId="087EC520" w14:textId="77777777" w:rsidR="00280257" w:rsidRPr="00280257" w:rsidRDefault="00280257" w:rsidP="002B1071">
      <w:pPr>
        <w:spacing w:after="240"/>
        <w:ind w:firstLine="720"/>
        <w:jc w:val="right"/>
        <w:rPr>
          <w:rFonts w:ascii="Times New Roman" w:hAnsi="Times New Roman" w:cs="Times New Roman"/>
          <w:sz w:val="24"/>
        </w:rPr>
      </w:pPr>
      <w:r w:rsidRPr="00280257">
        <w:rPr>
          <w:rFonts w:ascii="Times New Roman" w:hAnsi="Times New Roman" w:cs="Times New Roman"/>
          <w:sz w:val="24"/>
        </w:rPr>
        <w:t>THE STATE OF OHIO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3398"/>
        <w:gridCol w:w="268"/>
        <w:gridCol w:w="540"/>
        <w:gridCol w:w="4070"/>
      </w:tblGrid>
      <w:tr w:rsidR="002B1071" w14:paraId="32217945" w14:textId="77777777" w:rsidTr="002B1071">
        <w:trPr>
          <w:trHeight w:val="720"/>
        </w:trPr>
        <w:tc>
          <w:tcPr>
            <w:tcW w:w="1098" w:type="dxa"/>
            <w:vAlign w:val="bottom"/>
          </w:tcPr>
          <w:p w14:paraId="025D241C" w14:textId="07DDC946" w:rsidR="002B1071" w:rsidRDefault="00732D0B" w:rsidP="002B107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4A3F0496" w14:textId="77777777" w:rsidR="002B1071" w:rsidRDefault="002B1071" w:rsidP="002B10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6E9FD418" w14:textId="77777777" w:rsidR="002B1071" w:rsidRDefault="002B1071" w:rsidP="002B10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14:paraId="04989941" w14:textId="77777777" w:rsidR="002B1071" w:rsidRDefault="002B1071" w:rsidP="002B107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By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14:paraId="6D3C01E4" w14:textId="77777777" w:rsidR="002B1071" w:rsidRDefault="002B1071" w:rsidP="002B10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1071" w14:paraId="3D4279F1" w14:textId="77777777" w:rsidTr="002B1071">
        <w:trPr>
          <w:trHeight w:val="855"/>
        </w:trPr>
        <w:tc>
          <w:tcPr>
            <w:tcW w:w="4878" w:type="dxa"/>
            <w:gridSpan w:val="3"/>
            <w:vAlign w:val="bottom"/>
          </w:tcPr>
          <w:p w14:paraId="49362634" w14:textId="77777777" w:rsidR="002B1071" w:rsidRDefault="002B1071" w:rsidP="002B1071">
            <w:pPr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gridSpan w:val="2"/>
          </w:tcPr>
          <w:p w14:paraId="7B254F24" w14:textId="77777777" w:rsidR="002B1071" w:rsidRDefault="009A0F38" w:rsidP="002B1071">
            <w:p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JACK MARCHBANKS, PH.D.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JACK MARCHBANKS, PH.D.</w:t>
            </w:r>
            <w:r>
              <w:rPr>
                <w:sz w:val="24"/>
                <w:szCs w:val="24"/>
              </w:rPr>
              <w:fldChar w:fldCharType="end"/>
            </w:r>
          </w:p>
          <w:p w14:paraId="54863F98" w14:textId="1D7868C4" w:rsidR="009A0F38" w:rsidRDefault="009A0F38" w:rsidP="002B1071">
            <w:pPr>
              <w:ind w:left="4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Director of Transportation</w:t>
            </w:r>
          </w:p>
        </w:tc>
      </w:tr>
      <w:tr w:rsidR="002B1071" w14:paraId="5A77C8DB" w14:textId="77777777" w:rsidTr="002B1071">
        <w:trPr>
          <w:trHeight w:val="720"/>
        </w:trPr>
        <w:tc>
          <w:tcPr>
            <w:tcW w:w="1098" w:type="dxa"/>
            <w:vAlign w:val="bottom"/>
          </w:tcPr>
          <w:p w14:paraId="3A4CF695" w14:textId="19648746" w:rsidR="002B1071" w:rsidRDefault="00732D0B" w:rsidP="002B107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359C786A" w14:textId="77777777" w:rsidR="002B1071" w:rsidRDefault="002B1071" w:rsidP="002B10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4EC43C85" w14:textId="77777777" w:rsidR="002B1071" w:rsidRDefault="002B1071" w:rsidP="002B10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14:paraId="59529521" w14:textId="77777777" w:rsidR="002B1071" w:rsidRDefault="002B1071" w:rsidP="002B107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By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14:paraId="502FF285" w14:textId="77777777" w:rsidR="002B1071" w:rsidRDefault="002B1071" w:rsidP="002B10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1071" w14:paraId="4CE1C6D8" w14:textId="77777777" w:rsidTr="002B1071">
        <w:tc>
          <w:tcPr>
            <w:tcW w:w="1098" w:type="dxa"/>
            <w:vAlign w:val="bottom"/>
          </w:tcPr>
          <w:p w14:paraId="40617305" w14:textId="77777777" w:rsidR="002B1071" w:rsidRDefault="002B1071" w:rsidP="002B1071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vAlign w:val="bottom"/>
          </w:tcPr>
          <w:p w14:paraId="75864B26" w14:textId="77777777" w:rsidR="002B1071" w:rsidRDefault="002B1071" w:rsidP="002B1071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3BFDE3D2" w14:textId="77777777" w:rsidR="002B1071" w:rsidRDefault="002B1071" w:rsidP="002B1071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gridSpan w:val="2"/>
            <w:vAlign w:val="bottom"/>
          </w:tcPr>
          <w:p w14:paraId="1604FE39" w14:textId="77777777" w:rsidR="002B1071" w:rsidRDefault="00F85E86" w:rsidP="002B1071">
            <w:pPr>
              <w:ind w:firstLine="4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  <w:p w14:paraId="753D548E" w14:textId="01C50660" w:rsidR="00F85E86" w:rsidRDefault="00F85E86" w:rsidP="002B1071">
            <w:pPr>
              <w:ind w:firstLine="4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Utility Company</w:t>
            </w:r>
          </w:p>
        </w:tc>
      </w:tr>
    </w:tbl>
    <w:p w14:paraId="0C961EAB" w14:textId="77777777" w:rsidR="00087E0A" w:rsidRPr="00280257" w:rsidRDefault="00087E0A" w:rsidP="00280257">
      <w:pPr>
        <w:spacing w:after="240"/>
        <w:ind w:firstLine="720"/>
        <w:rPr>
          <w:rFonts w:ascii="Times New Roman" w:hAnsi="Times New Roman" w:cs="Times New Roman"/>
          <w:sz w:val="24"/>
        </w:rPr>
      </w:pPr>
    </w:p>
    <w:sectPr w:rsidR="00087E0A" w:rsidRPr="00280257" w:rsidSect="002802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B669" w14:textId="77777777" w:rsidR="00812F7B" w:rsidRDefault="00812F7B" w:rsidP="00087E0A">
      <w:pPr>
        <w:spacing w:before="0" w:after="0"/>
      </w:pPr>
      <w:r>
        <w:separator/>
      </w:r>
    </w:p>
  </w:endnote>
  <w:endnote w:type="continuationSeparator" w:id="0">
    <w:p w14:paraId="7EA537A2" w14:textId="77777777" w:rsidR="00812F7B" w:rsidRDefault="00812F7B" w:rsidP="00087E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13C7" w14:textId="77777777" w:rsidR="00732D0B" w:rsidRDefault="00732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745E" w14:textId="77777777" w:rsidR="00732D0B" w:rsidRDefault="00732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9A82" w14:textId="77777777" w:rsidR="00732D0B" w:rsidRDefault="00732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C30E" w14:textId="77777777" w:rsidR="00812F7B" w:rsidRDefault="00812F7B" w:rsidP="00087E0A">
      <w:pPr>
        <w:spacing w:before="0" w:after="0"/>
      </w:pPr>
      <w:r>
        <w:separator/>
      </w:r>
    </w:p>
  </w:footnote>
  <w:footnote w:type="continuationSeparator" w:id="0">
    <w:p w14:paraId="05A06E6E" w14:textId="77777777" w:rsidR="00812F7B" w:rsidRDefault="00812F7B" w:rsidP="00087E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8763" w14:textId="77777777" w:rsidR="00732D0B" w:rsidRDefault="00732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349C" w14:textId="77777777" w:rsidR="002B1071" w:rsidRPr="002B1071" w:rsidRDefault="002B1071" w:rsidP="00280257">
    <w:pPr>
      <w:pStyle w:val="Header"/>
      <w:rPr>
        <w:rFonts w:ascii="Times New Roman" w:hAnsi="Times New Roman" w:cs="Times New Roman"/>
        <w:sz w:val="24"/>
      </w:rPr>
    </w:pPr>
  </w:p>
  <w:p w14:paraId="48A72913" w14:textId="77777777" w:rsidR="002B1071" w:rsidRPr="002B1071" w:rsidRDefault="002B1071" w:rsidP="00280257">
    <w:pPr>
      <w:pStyle w:val="Head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8B50" w14:textId="77777777" w:rsidR="002B1071" w:rsidRPr="002B1071" w:rsidRDefault="002B1071" w:rsidP="00280257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6C4858BF" w14:textId="57632235" w:rsidR="002B1071" w:rsidRDefault="00732D0B">
    <w:pPr>
      <w:pStyle w:val="Header"/>
    </w:pPr>
    <w:r>
      <w:t>01/24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49B"/>
    <w:multiLevelType w:val="hybridMultilevel"/>
    <w:tmpl w:val="7B866040"/>
    <w:lvl w:ilvl="0" w:tplc="D1CC3C7C">
      <w:start w:val="1"/>
      <w:numFmt w:val="decimalZero"/>
      <w:lvlText w:val="6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3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0A"/>
    <w:rsid w:val="00037C6E"/>
    <w:rsid w:val="00087E0A"/>
    <w:rsid w:val="00114419"/>
    <w:rsid w:val="001E779E"/>
    <w:rsid w:val="00200A83"/>
    <w:rsid w:val="002637F1"/>
    <w:rsid w:val="00280257"/>
    <w:rsid w:val="002B1071"/>
    <w:rsid w:val="00312797"/>
    <w:rsid w:val="003677DF"/>
    <w:rsid w:val="004B1F0B"/>
    <w:rsid w:val="006748EE"/>
    <w:rsid w:val="006B1225"/>
    <w:rsid w:val="006B13A5"/>
    <w:rsid w:val="00732D0B"/>
    <w:rsid w:val="007C314E"/>
    <w:rsid w:val="00812F7B"/>
    <w:rsid w:val="009A0F38"/>
    <w:rsid w:val="00A64F0E"/>
    <w:rsid w:val="00A84CA9"/>
    <w:rsid w:val="00AF2550"/>
    <w:rsid w:val="00E23224"/>
    <w:rsid w:val="00F02A28"/>
    <w:rsid w:val="00F8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32594E"/>
  <w15:docId w15:val="{77808DDB-F207-4B70-B8A2-7FBAB5C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1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First Level TOC"/>
    <w:basedOn w:val="Normal"/>
    <w:next w:val="Normal"/>
    <w:autoRedefine/>
    <w:uiPriority w:val="39"/>
    <w:unhideWhenUsed/>
    <w:qFormat/>
    <w:rsid w:val="006748EE"/>
    <w:pPr>
      <w:spacing w:before="288" w:after="100" w:line="276" w:lineRule="auto"/>
    </w:pPr>
    <w:rPr>
      <w:rFonts w:ascii="Times New Roman" w:eastAsiaTheme="minorEastAsia" w:hAnsi="Times New Roman"/>
      <w:b/>
      <w:bCs/>
      <w:spacing w:val="4"/>
      <w:sz w:val="28"/>
      <w:lang w:eastAsia="ja-JP"/>
    </w:rPr>
  </w:style>
  <w:style w:type="paragraph" w:styleId="TOC2">
    <w:name w:val="toc 2"/>
    <w:aliases w:val="Second Level TOC"/>
    <w:basedOn w:val="Normal"/>
    <w:next w:val="Normal"/>
    <w:autoRedefine/>
    <w:uiPriority w:val="39"/>
    <w:unhideWhenUsed/>
    <w:rsid w:val="006748EE"/>
    <w:pPr>
      <w:tabs>
        <w:tab w:val="left" w:pos="0"/>
        <w:tab w:val="left" w:pos="1440"/>
        <w:tab w:val="right" w:leader="dot" w:pos="9410"/>
      </w:tabs>
      <w:spacing w:before="324" w:after="100" w:line="276" w:lineRule="auto"/>
    </w:pPr>
    <w:rPr>
      <w:rFonts w:ascii="Times New Roman" w:eastAsiaTheme="minorEastAsia" w:hAnsi="Times New Roman"/>
      <w:bCs/>
      <w:spacing w:val="-8"/>
      <w:w w:val="105"/>
      <w:sz w:val="28"/>
      <w:lang w:eastAsia="ja-JP"/>
    </w:rPr>
  </w:style>
  <w:style w:type="paragraph" w:styleId="TOC3">
    <w:name w:val="toc 3"/>
    <w:aliases w:val="3rd Level TOC"/>
    <w:basedOn w:val="Normal"/>
    <w:next w:val="Normal"/>
    <w:autoRedefine/>
    <w:uiPriority w:val="39"/>
    <w:unhideWhenUsed/>
    <w:rsid w:val="006748EE"/>
    <w:pPr>
      <w:tabs>
        <w:tab w:val="left" w:pos="540"/>
        <w:tab w:val="left" w:pos="2880"/>
        <w:tab w:val="right" w:pos="4529"/>
        <w:tab w:val="right" w:leader="dot" w:pos="9410"/>
      </w:tabs>
      <w:spacing w:before="288"/>
      <w:ind w:left="1440" w:hanging="1440"/>
    </w:pPr>
    <w:rPr>
      <w:rFonts w:ascii="Times New Roman" w:eastAsiaTheme="minorEastAsia" w:hAnsi="Times New Roman"/>
      <w:b/>
      <w:spacing w:val="-20"/>
      <w:w w:val="105"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1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87E0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87E0A"/>
  </w:style>
  <w:style w:type="paragraph" w:styleId="Footer">
    <w:name w:val="footer"/>
    <w:basedOn w:val="Normal"/>
    <w:link w:val="FooterChar"/>
    <w:uiPriority w:val="99"/>
    <w:unhideWhenUsed/>
    <w:rsid w:val="00087E0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87E0A"/>
  </w:style>
  <w:style w:type="table" w:styleId="TableGrid">
    <w:name w:val="Table Grid"/>
    <w:basedOn w:val="TableNormal"/>
    <w:uiPriority w:val="59"/>
    <w:rsid w:val="00F02A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0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89E2B15BDB4FC3B822A7F889E78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F783-5BC2-4908-90E9-D49A800ECD55}"/>
      </w:docPartPr>
      <w:docPartBody>
        <w:p w:rsidR="00522032" w:rsidRDefault="00522032" w:rsidP="00522032">
          <w:pPr>
            <w:pStyle w:val="4089E2B15BDB4FC3B822A7F889E78A1A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AE76FB85F6DD46FBAD23A635FEA2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609F-03CB-4B68-A3AA-29DE7E3AA56C}"/>
      </w:docPartPr>
      <w:docPartBody>
        <w:p w:rsidR="00522032" w:rsidRDefault="00522032" w:rsidP="00522032">
          <w:pPr>
            <w:pStyle w:val="AE76FB85F6DD46FBAD23A635FEA2CFDB"/>
          </w:pPr>
          <w:r w:rsidRPr="00ED3EE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32"/>
    <w:rsid w:val="0052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032"/>
    <w:rPr>
      <w:color w:val="808080"/>
    </w:rPr>
  </w:style>
  <w:style w:type="paragraph" w:customStyle="1" w:styleId="4089E2B15BDB4FC3B822A7F889E78A1A">
    <w:name w:val="4089E2B15BDB4FC3B822A7F889E78A1A"/>
    <w:rsid w:val="00522032"/>
  </w:style>
  <w:style w:type="paragraph" w:customStyle="1" w:styleId="AE76FB85F6DD46FBAD23A635FEA2CFDB">
    <w:name w:val="AE76FB85F6DD46FBAD23A635FEA2CFDB"/>
    <w:rsid w:val="00522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Utilities</Form_x0020_Type>
    <REMS xmlns="98366301-8822-4615-b18f-186ab8913baf">YES</REMS>
    <Revision_x0020_Date xmlns="98366301-8822-4615-b18f-186ab8913baf">2014-07-17T04:00:00+00:00</Revision_x0020_Date>
    <Relocation_x0020_Classification xmlns="98366301-8822-4615-b18f-186ab8913baf" xsi:nil="true"/>
    <Example xmlns="98366301-8822-4615-b18f-186ab8913baf">
      <Url xsi:nil="true"/>
      <Description xsi:nil="true"/>
    </Examp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D99A1-48F3-4E6A-B2CE-A66EAB8F1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35984-8E5E-4079-8495-FAA8029879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366301-8822-4615-b18f-186ab8913ba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5B8F21-4C62-416E-B7F7-5D09A2180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 Acquisition Agreement</vt:lpstr>
    </vt:vector>
  </TitlesOfParts>
  <Company>Ohio Department of Transportation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Acquisition Agreement</dc:title>
  <dc:creator>Stephanie Castner</dc:creator>
  <cp:lastModifiedBy>Eaton, Dina</cp:lastModifiedBy>
  <cp:revision>5</cp:revision>
  <dcterms:created xsi:type="dcterms:W3CDTF">2024-01-25T14:55:00Z</dcterms:created>
  <dcterms:modified xsi:type="dcterms:W3CDTF">2024-01-29T19:23:00Z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